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51" w:rsidRDefault="00E81F51" w:rsidP="00541937">
      <w:pPr>
        <w:jc w:val="center"/>
        <w:rPr>
          <w:b/>
          <w:u w:val="single"/>
        </w:rPr>
      </w:pPr>
    </w:p>
    <w:p w:rsidR="006367CC" w:rsidRDefault="006367CC" w:rsidP="00541937">
      <w:pPr>
        <w:jc w:val="center"/>
        <w:rPr>
          <w:b/>
          <w:u w:val="single"/>
        </w:rPr>
      </w:pPr>
      <w:r w:rsidRPr="006367CC">
        <w:rPr>
          <w:b/>
          <w:u w:val="single"/>
        </w:rPr>
        <w:t>STEEL DEE</w:t>
      </w:r>
    </w:p>
    <w:p w:rsidR="00541937" w:rsidRDefault="00541937" w:rsidP="00541937">
      <w:pPr>
        <w:jc w:val="center"/>
        <w:rPr>
          <w:b/>
          <w:u w:val="single"/>
        </w:rPr>
      </w:pPr>
      <w:r w:rsidRPr="00541937">
        <w:rPr>
          <w:b/>
          <w:u w:val="single"/>
        </w:rPr>
        <w:t>Technický list</w:t>
      </w:r>
    </w:p>
    <w:p w:rsidR="00726718" w:rsidRPr="004D0C14" w:rsidRDefault="00726718" w:rsidP="00726718">
      <w:pPr>
        <w:jc w:val="center"/>
      </w:pPr>
      <w:r w:rsidRPr="00742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D0C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737079F" wp14:editId="552C3A79">
            <wp:extent cx="876300" cy="876300"/>
            <wp:effectExtent l="19050" t="19050" r="19050" b="19050"/>
            <wp:docPr id="4" name="Obraz 1" descr="02 - spryskiw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02 - spryskiwa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</w:tblGrid>
      <w:tr w:rsidR="00B85205" w:rsidTr="00F8124B">
        <w:trPr>
          <w:trHeight w:val="198"/>
          <w:jc w:val="center"/>
        </w:trPr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 w:rsidR="00B85205" w:rsidRPr="00003D19" w:rsidRDefault="00B85205" w:rsidP="00F8124B">
            <w:pPr>
              <w:spacing w:line="360" w:lineRule="auto"/>
              <w:ind w:left="-119" w:right="-108"/>
              <w:jc w:val="center"/>
              <w:rPr>
                <w:sz w:val="16"/>
                <w:szCs w:val="16"/>
              </w:rPr>
            </w:pPr>
            <w:r w:rsidRPr="00003D19">
              <w:rPr>
                <w:sz w:val="16"/>
                <w:szCs w:val="16"/>
              </w:rPr>
              <w:t>SYMBOL</w:t>
            </w:r>
          </w:p>
        </w:tc>
        <w:tc>
          <w:tcPr>
            <w:tcW w:w="885" w:type="dxa"/>
            <w:shd w:val="clear" w:color="auto" w:fill="000000"/>
            <w:vAlign w:val="center"/>
          </w:tcPr>
          <w:p w:rsidR="00B85205" w:rsidRPr="00003D19" w:rsidRDefault="00B85205" w:rsidP="00F8124B">
            <w:pPr>
              <w:spacing w:line="360" w:lineRule="auto"/>
              <w:ind w:left="-108" w:right="-74"/>
              <w:jc w:val="center"/>
              <w:rPr>
                <w:b/>
              </w:rPr>
            </w:pPr>
            <w:r w:rsidRPr="00003D19">
              <w:rPr>
                <w:b/>
              </w:rPr>
              <w:t>pH</w:t>
            </w:r>
          </w:p>
        </w:tc>
      </w:tr>
      <w:tr w:rsidR="00726718" w:rsidTr="00F8124B">
        <w:trPr>
          <w:trHeight w:val="198"/>
          <w:jc w:val="center"/>
        </w:trPr>
        <w:tc>
          <w:tcPr>
            <w:tcW w:w="885" w:type="dxa"/>
            <w:tcBorders>
              <w:top w:val="nil"/>
            </w:tcBorders>
            <w:vAlign w:val="center"/>
          </w:tcPr>
          <w:p w:rsidR="00726718" w:rsidRPr="00003D19" w:rsidRDefault="00726718" w:rsidP="00726718">
            <w:pPr>
              <w:spacing w:line="360" w:lineRule="auto"/>
              <w:ind w:left="-119" w:right="-108"/>
              <w:jc w:val="center"/>
              <w:rPr>
                <w:b/>
              </w:rPr>
            </w:pPr>
            <w:r>
              <w:rPr>
                <w:b/>
              </w:rPr>
              <w:t>DS-17</w:t>
            </w:r>
          </w:p>
        </w:tc>
        <w:tc>
          <w:tcPr>
            <w:tcW w:w="885" w:type="dxa"/>
            <w:vAlign w:val="center"/>
          </w:tcPr>
          <w:p w:rsidR="00726718" w:rsidRPr="00003D19" w:rsidRDefault="00726718" w:rsidP="00726718">
            <w:pPr>
              <w:spacing w:line="360" w:lineRule="auto"/>
              <w:ind w:left="-108" w:right="-7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AF0A3F" w:rsidRDefault="00AF0A3F" w:rsidP="000C49A5">
      <w:pPr>
        <w:jc w:val="both"/>
      </w:pPr>
    </w:p>
    <w:p w:rsidR="00726718" w:rsidRDefault="00726718" w:rsidP="008F4960">
      <w:pPr>
        <w:jc w:val="both"/>
      </w:pPr>
      <w:r w:rsidRPr="00726718">
        <w:t>Výrobek připravený k</w:t>
      </w:r>
      <w:r>
        <w:t> okamžitému užití, určený pro odmašťován</w:t>
      </w:r>
      <w:r w:rsidRPr="00726718">
        <w:t>í zařízení a povrch</w:t>
      </w:r>
      <w:r w:rsidR="00C53E0E">
        <w:t>ů</w:t>
      </w:r>
      <w:r w:rsidRPr="00726718">
        <w:t xml:space="preserve"> z nerezové oceli. Rychle a efektivně odstraňuje otisky prstů, olej, vosk a </w:t>
      </w:r>
      <w:r w:rsidR="00454445">
        <w:t>zachovává dobrý stav povrchů</w:t>
      </w:r>
      <w:r w:rsidRPr="00726718">
        <w:t xml:space="preserve">. Doporučeno pro všechny </w:t>
      </w:r>
      <w:r w:rsidR="00454445">
        <w:t>prvky</w:t>
      </w:r>
      <w:r w:rsidRPr="00726718">
        <w:t xml:space="preserve"> z matné a lesklé nerezové oceli: kuchyňský nábytek, lednice, umyvadla, stoly, pece, digestoře, skříně, mikrovlnné t</w:t>
      </w:r>
      <w:r w:rsidR="00454445">
        <w:t>rouby ad</w:t>
      </w:r>
      <w:r w:rsidRPr="00726718">
        <w:t>.</w:t>
      </w:r>
    </w:p>
    <w:p w:rsidR="000D7DDB" w:rsidRDefault="000D7DDB" w:rsidP="00B32B34">
      <w:pPr>
        <w:jc w:val="both"/>
        <w:rPr>
          <w:b/>
        </w:rPr>
      </w:pPr>
      <w:r w:rsidRPr="00541937">
        <w:rPr>
          <w:b/>
        </w:rPr>
        <w:t>APLIKACE:</w:t>
      </w:r>
    </w:p>
    <w:p w:rsidR="00454445" w:rsidRDefault="00FC526D" w:rsidP="00454445">
      <w:pPr>
        <w:jc w:val="both"/>
      </w:pPr>
      <w:r>
        <w:t xml:space="preserve">- </w:t>
      </w:r>
      <w:r w:rsidR="00454445">
        <w:t>zařízení a předměty z matné a lesklé nerezové oceli;</w:t>
      </w:r>
    </w:p>
    <w:p w:rsidR="00FC526D" w:rsidRDefault="00454445" w:rsidP="00454445">
      <w:pPr>
        <w:jc w:val="both"/>
      </w:pPr>
      <w:r>
        <w:t>- digestoře, pece, kuchyňský nábytek, kabiny výtahů.</w:t>
      </w:r>
    </w:p>
    <w:p w:rsidR="00570295" w:rsidRDefault="000D7DDB" w:rsidP="00E17085">
      <w:pPr>
        <w:jc w:val="both"/>
        <w:rPr>
          <w:b/>
        </w:rPr>
      </w:pPr>
      <w:r w:rsidRPr="00541937">
        <w:rPr>
          <w:b/>
        </w:rPr>
        <w:t>SLOŽENÍ:</w:t>
      </w:r>
    </w:p>
    <w:p w:rsidR="00454445" w:rsidRDefault="00454445" w:rsidP="00454445">
      <w:pPr>
        <w:jc w:val="both"/>
      </w:pPr>
      <w:r>
        <w:t>- &lt;2% hydroxidu sodného</w:t>
      </w:r>
    </w:p>
    <w:p w:rsidR="00454445" w:rsidRDefault="00454445" w:rsidP="00454445">
      <w:pPr>
        <w:jc w:val="both"/>
      </w:pPr>
      <w:r>
        <w:t>- &lt;5% kationtových povrchově aktivních látek</w:t>
      </w:r>
    </w:p>
    <w:p w:rsidR="00454445" w:rsidRDefault="00454445" w:rsidP="00454445">
      <w:pPr>
        <w:jc w:val="both"/>
      </w:pPr>
      <w:r>
        <w:t>- &lt;5% neionogenních povrchově aktivních látek</w:t>
      </w:r>
    </w:p>
    <w:p w:rsidR="00454445" w:rsidRDefault="00454445" w:rsidP="00454445">
      <w:pPr>
        <w:jc w:val="both"/>
      </w:pPr>
      <w:r>
        <w:t>- &lt;5% fosfátů</w:t>
      </w:r>
    </w:p>
    <w:p w:rsidR="00454445" w:rsidRDefault="00454445" w:rsidP="00454445">
      <w:pPr>
        <w:jc w:val="both"/>
      </w:pPr>
      <w:r>
        <w:t>- &lt;5% fosfonátů</w:t>
      </w:r>
    </w:p>
    <w:p w:rsidR="00454445" w:rsidRDefault="00454445" w:rsidP="00454445">
      <w:pPr>
        <w:jc w:val="both"/>
      </w:pPr>
      <w:r>
        <w:t>- aromatické složení</w:t>
      </w:r>
    </w:p>
    <w:p w:rsidR="00454445" w:rsidRDefault="00454445" w:rsidP="00454445">
      <w:pPr>
        <w:jc w:val="both"/>
      </w:pPr>
      <w:r>
        <w:t>- pomocné látky, které nejsou klasifikovány jako nebezpečné</w:t>
      </w:r>
    </w:p>
    <w:p w:rsidR="000D7DDB" w:rsidRDefault="000D7DDB" w:rsidP="00454445">
      <w:pPr>
        <w:jc w:val="both"/>
        <w:rPr>
          <w:b/>
        </w:rPr>
      </w:pPr>
      <w:r w:rsidRPr="00F327C6">
        <w:rPr>
          <w:b/>
        </w:rPr>
        <w:t>VYUŽITÍ:</w:t>
      </w:r>
    </w:p>
    <w:p w:rsidR="00871D47" w:rsidRDefault="000D7DDB" w:rsidP="00867589">
      <w:pPr>
        <w:spacing w:after="0"/>
        <w:jc w:val="both"/>
      </w:pPr>
      <w:r>
        <w:t>Před použitím si pozorně přečtěte příbalovou</w:t>
      </w:r>
      <w:r w:rsidR="00867589">
        <w:t xml:space="preserve"> informaci - bezpečnostní listy.</w:t>
      </w:r>
    </w:p>
    <w:p w:rsidR="00454445" w:rsidRDefault="00FC526D" w:rsidP="00454445">
      <w:pPr>
        <w:jc w:val="both"/>
      </w:pPr>
      <w:r>
        <w:t xml:space="preserve">Produkt je připraven k použití bez jakéhokoli ředění. </w:t>
      </w:r>
      <w:r w:rsidR="00454445">
        <w:t>Buď rovnoměrně postříkejte povrch, nebo aplikujte kartáčkem, houbičkou či měkkým hadříkem a následně omyjte povrch vodou. V případě silného znečištění postup opakujte.</w:t>
      </w:r>
    </w:p>
    <w:p w:rsidR="00FC526D" w:rsidRDefault="00454445" w:rsidP="00454445">
      <w:pPr>
        <w:jc w:val="both"/>
      </w:pPr>
      <w:r>
        <w:t>Povrchy, které jsou v kontaktu s potravinami, musí být nakonec opláchnuty čistou pitnou vodou.</w:t>
      </w:r>
    </w:p>
    <w:p w:rsidR="006F7A85" w:rsidRDefault="006F7A85" w:rsidP="00817656">
      <w:pPr>
        <w:jc w:val="both"/>
      </w:pPr>
    </w:p>
    <w:p w:rsidR="00E24D1E" w:rsidRDefault="00E24D1E" w:rsidP="00817656">
      <w:pPr>
        <w:jc w:val="both"/>
      </w:pPr>
      <w:bookmarkStart w:id="0" w:name="_GoBack"/>
      <w:bookmarkEnd w:id="0"/>
    </w:p>
    <w:p w:rsidR="000D7DDB" w:rsidRDefault="000D7DDB" w:rsidP="00817656">
      <w:pPr>
        <w:jc w:val="both"/>
        <w:rPr>
          <w:b/>
        </w:rPr>
      </w:pPr>
      <w:r>
        <w:rPr>
          <w:b/>
        </w:rPr>
        <w:t>BEZPEČNOSTNÍ UPOZORNĚNÍ</w:t>
      </w:r>
      <w:r w:rsidRPr="00BD04ED">
        <w:rPr>
          <w:b/>
        </w:rPr>
        <w:t>:</w:t>
      </w:r>
    </w:p>
    <w:p w:rsidR="006A64E9" w:rsidRPr="00473CD1" w:rsidRDefault="006A64E9" w:rsidP="006A64E9">
      <w:pPr>
        <w:jc w:val="both"/>
        <w:rPr>
          <w:b/>
        </w:rPr>
      </w:pPr>
      <w:r w:rsidRPr="00473CD1">
        <w:rPr>
          <w:b/>
        </w:rPr>
        <w:t>NEBEZPEČNÝ</w:t>
      </w:r>
    </w:p>
    <w:p w:rsidR="006A64E9" w:rsidRDefault="00454445" w:rsidP="006A64E9">
      <w:pPr>
        <w:jc w:val="both"/>
      </w:pPr>
      <w:r>
        <w:rPr>
          <w:noProof/>
          <w:lang w:eastAsia="cs-CZ"/>
        </w:rPr>
        <w:drawing>
          <wp:inline distT="0" distB="0" distL="0" distR="0" wp14:anchorId="3159D884" wp14:editId="5ED4136C">
            <wp:extent cx="1057275" cy="1057275"/>
            <wp:effectExtent l="19050" t="0" r="9525" b="0"/>
            <wp:docPr id="5" name="Obraz 5" descr="acid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id_r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45" w:rsidRDefault="00454445" w:rsidP="00454445">
      <w:pPr>
        <w:pStyle w:val="ListParagraph"/>
        <w:numPr>
          <w:ilvl w:val="0"/>
          <w:numId w:val="7"/>
        </w:numPr>
        <w:jc w:val="both"/>
      </w:pPr>
      <w:r>
        <w:t>Způsobuje podráždění kůže.</w:t>
      </w:r>
    </w:p>
    <w:p w:rsidR="00454445" w:rsidRDefault="00454445" w:rsidP="00454445">
      <w:pPr>
        <w:pStyle w:val="ListParagraph"/>
        <w:numPr>
          <w:ilvl w:val="0"/>
          <w:numId w:val="7"/>
        </w:numPr>
        <w:jc w:val="both"/>
      </w:pPr>
      <w:r>
        <w:t>Způsobuje vážné poškození očí.</w:t>
      </w:r>
    </w:p>
    <w:p w:rsidR="00454445" w:rsidRDefault="00454445" w:rsidP="00454445">
      <w:pPr>
        <w:pStyle w:val="ListParagraph"/>
        <w:numPr>
          <w:ilvl w:val="0"/>
          <w:numId w:val="7"/>
        </w:numPr>
        <w:jc w:val="both"/>
      </w:pPr>
      <w:r>
        <w:t>Používejte ochranné rukavice / ochranný oděv / ochranu očí / ochranu obličeje.</w:t>
      </w:r>
    </w:p>
    <w:p w:rsidR="00454445" w:rsidRDefault="00454445" w:rsidP="00454445">
      <w:pPr>
        <w:pStyle w:val="ListParagraph"/>
        <w:numPr>
          <w:ilvl w:val="0"/>
          <w:numId w:val="7"/>
        </w:numPr>
        <w:jc w:val="both"/>
      </w:pPr>
      <w:r>
        <w:t>V PŘÍPADĚ ZASAŽENÍ OČÍ: Několik minut opatrně oplachujte vodou. Vyjměte kontaktní čočky, pokud to lze a je to snadné. Pokračujte v oplachování.</w:t>
      </w:r>
    </w:p>
    <w:p w:rsidR="00454445" w:rsidRDefault="00454445" w:rsidP="00454445">
      <w:pPr>
        <w:pStyle w:val="ListParagraph"/>
        <w:numPr>
          <w:ilvl w:val="0"/>
          <w:numId w:val="7"/>
        </w:numPr>
        <w:jc w:val="both"/>
      </w:pPr>
      <w:r>
        <w:t>Okamžitě volejte lékaře.</w:t>
      </w:r>
    </w:p>
    <w:p w:rsidR="000D7DDB" w:rsidRDefault="00E83F71" w:rsidP="000D7DDB">
      <w:pPr>
        <w:jc w:val="both"/>
        <w:rPr>
          <w:b/>
        </w:rPr>
      </w:pPr>
      <w:r>
        <w:rPr>
          <w:b/>
        </w:rPr>
        <w:t>S</w:t>
      </w:r>
      <w:r w:rsidR="000D7DDB" w:rsidRPr="00BD04ED">
        <w:rPr>
          <w:b/>
        </w:rPr>
        <w:t xml:space="preserve">POTŘEBUJTE DO: </w:t>
      </w:r>
    </w:p>
    <w:p w:rsidR="000D7DDB" w:rsidRDefault="009E261C" w:rsidP="000D7DDB">
      <w:pPr>
        <w:jc w:val="both"/>
      </w:pPr>
      <w:r>
        <w:t>3</w:t>
      </w:r>
      <w:r w:rsidR="00C85FAB">
        <w:t>6</w:t>
      </w:r>
      <w:r w:rsidR="000D7DDB">
        <w:t xml:space="preserve"> měsíců od data výroby.</w:t>
      </w:r>
    </w:p>
    <w:p w:rsidR="000D7DDB" w:rsidRDefault="000D7DDB" w:rsidP="000D7DDB">
      <w:pPr>
        <w:jc w:val="both"/>
      </w:pPr>
      <w:r>
        <w:t>Datum výroby a datum spotřeby je uvedeno na obale.</w:t>
      </w:r>
    </w:p>
    <w:p w:rsidR="000D7DDB" w:rsidRDefault="000D7DDB" w:rsidP="000D7DDB">
      <w:pPr>
        <w:jc w:val="both"/>
        <w:rPr>
          <w:b/>
        </w:rPr>
      </w:pPr>
      <w:r w:rsidRPr="0091371B">
        <w:rPr>
          <w:b/>
        </w:rPr>
        <w:t>DOPLŇUJÍCÍ INFORMACE:</w:t>
      </w:r>
    </w:p>
    <w:p w:rsidR="000D7DDB" w:rsidRDefault="000D7DDB" w:rsidP="000D7DDB">
      <w:pPr>
        <w:jc w:val="both"/>
      </w:pPr>
      <w:r>
        <w:t xml:space="preserve">Doplňující informace naleznete v bezpečnostním listu. </w:t>
      </w:r>
    </w:p>
    <w:p w:rsidR="000D7DDB" w:rsidRDefault="000D7DDB" w:rsidP="000D7DDB">
      <w:pPr>
        <w:jc w:val="both"/>
      </w:pPr>
      <w:r>
        <w:t>Použitý obal by měl být úplně prázdný, několikrát důkladně a ihned vypláchnutý. Prázdný a vypláchnutý obal může být vyhozen mezi plasty nebo jej doručte specializovaným firmám k jeho řádné recyklaci.</w:t>
      </w:r>
    </w:p>
    <w:p w:rsidR="000D7DDB" w:rsidRDefault="000D7DDB" w:rsidP="000D7DDB">
      <w:pPr>
        <w:jc w:val="both"/>
      </w:pPr>
      <w:r>
        <w:t>Likvidace prostředku proveďte v souladu s národní/ mezinárodní platnou legislativou.</w:t>
      </w:r>
    </w:p>
    <w:p w:rsidR="000D7DDB" w:rsidRPr="0091371B" w:rsidRDefault="000D7DDB" w:rsidP="000D7DDB">
      <w:pPr>
        <w:jc w:val="both"/>
      </w:pPr>
    </w:p>
    <w:p w:rsidR="000D7DDB" w:rsidRPr="00F327C6" w:rsidRDefault="000D7DDB" w:rsidP="000D7DDB">
      <w:pPr>
        <w:jc w:val="both"/>
      </w:pPr>
    </w:p>
    <w:p w:rsidR="000D7DDB" w:rsidRPr="00541937" w:rsidRDefault="000D7DDB" w:rsidP="000D7DDB">
      <w:pPr>
        <w:jc w:val="both"/>
      </w:pPr>
    </w:p>
    <w:p w:rsidR="000D7DDB" w:rsidRDefault="000D7DDB" w:rsidP="000D7DDB">
      <w:pPr>
        <w:jc w:val="both"/>
      </w:pPr>
    </w:p>
    <w:p w:rsidR="00541937" w:rsidRPr="00541937" w:rsidRDefault="00541937" w:rsidP="00541937">
      <w:pPr>
        <w:jc w:val="center"/>
      </w:pPr>
    </w:p>
    <w:sectPr w:rsidR="00541937" w:rsidRPr="005419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DE" w:rsidRDefault="009556DE" w:rsidP="00B06CD4">
      <w:pPr>
        <w:spacing w:after="0" w:line="240" w:lineRule="auto"/>
      </w:pPr>
      <w:r>
        <w:separator/>
      </w:r>
    </w:p>
  </w:endnote>
  <w:endnote w:type="continuationSeparator" w:id="0">
    <w:p w:rsidR="009556DE" w:rsidRDefault="009556DE" w:rsidP="00B0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tel.: +420 775 592</w:t>
    </w:r>
    <w:r w:rsidR="0021091E" w:rsidRPr="003619B9">
      <w:rPr>
        <w:color w:val="A6A6A6" w:themeColor="background1" w:themeShade="A6"/>
        <w:sz w:val="16"/>
      </w:rPr>
      <w:t> </w:t>
    </w:r>
    <w:r w:rsidRPr="003619B9">
      <w:rPr>
        <w:color w:val="A6A6A6" w:themeColor="background1" w:themeShade="A6"/>
        <w:sz w:val="16"/>
      </w:rPr>
      <w:t>251</w:t>
    </w:r>
    <w:r w:rsidR="0021091E" w:rsidRPr="003619B9">
      <w:rPr>
        <w:color w:val="A6A6A6" w:themeColor="background1" w:themeShade="A6"/>
        <w:sz w:val="16"/>
      </w:rPr>
      <w:tab/>
    </w:r>
    <w:r w:rsidR="0021091E" w:rsidRPr="003619B9">
      <w:rPr>
        <w:color w:val="A6A6A6" w:themeColor="background1" w:themeShade="A6"/>
        <w:sz w:val="16"/>
      </w:rPr>
      <w:tab/>
    </w:r>
    <w:r w:rsidR="003619B9">
      <w:rPr>
        <w:color w:val="A6A6A6" w:themeColor="background1" w:themeShade="A6"/>
        <w:sz w:val="16"/>
      </w:rPr>
      <w:t xml:space="preserve">      </w:t>
    </w:r>
    <w:r w:rsidR="0021091E" w:rsidRPr="003619B9">
      <w:rPr>
        <w:color w:val="A6A6A6" w:themeColor="background1" w:themeShade="A6"/>
        <w:sz w:val="16"/>
      </w:rPr>
      <w:t xml:space="preserve">      </w:t>
    </w:r>
    <w:r w:rsidR="003619B9">
      <w:rPr>
        <w:color w:val="A6A6A6" w:themeColor="background1" w:themeShade="A6"/>
        <w:sz w:val="16"/>
      </w:rPr>
      <w:t xml:space="preserve"> </w:t>
    </w:r>
    <w:r w:rsidR="0021091E" w:rsidRPr="003619B9">
      <w:rPr>
        <w:color w:val="A6A6A6" w:themeColor="background1" w:themeShade="A6"/>
        <w:sz w:val="16"/>
      </w:rPr>
      <w:t>K O M P L E T N Í   Ú K L I D O V Ý   S E R V I S</w:t>
    </w:r>
  </w:p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email: </w:t>
    </w:r>
    <w:hyperlink r:id="rId1" w:tgtFrame="_blank" w:history="1">
      <w:r w:rsidRPr="003619B9">
        <w:rPr>
          <w:color w:val="A6A6A6" w:themeColor="background1" w:themeShade="A6"/>
          <w:sz w:val="16"/>
        </w:rPr>
        <w:t>info@yab</w:t>
      </w:r>
      <w:r w:rsidRPr="003619B9">
        <w:rPr>
          <w:color w:val="C00000"/>
          <w:sz w:val="16"/>
        </w:rPr>
        <w:t>ok</w:t>
      </w:r>
      <w:r w:rsidRPr="003619B9">
        <w:rPr>
          <w:color w:val="A6A6A6" w:themeColor="background1" w:themeShade="A6"/>
          <w:sz w:val="16"/>
        </w:rPr>
        <w:t>.cz</w:t>
      </w:r>
    </w:hyperlink>
  </w:p>
  <w:p w:rsidR="00B06CD4" w:rsidRPr="003619B9" w:rsidRDefault="00B06CD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DE" w:rsidRDefault="009556DE" w:rsidP="00B06CD4">
      <w:pPr>
        <w:spacing w:after="0" w:line="240" w:lineRule="auto"/>
      </w:pPr>
      <w:r>
        <w:separator/>
      </w:r>
    </w:p>
  </w:footnote>
  <w:footnote w:type="continuationSeparator" w:id="0">
    <w:p w:rsidR="009556DE" w:rsidRDefault="009556DE" w:rsidP="00B0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1E" w:rsidRPr="003619B9" w:rsidRDefault="003619B9">
    <w:pPr>
      <w:pStyle w:val="Header"/>
      <w:rPr>
        <w:b/>
        <w:color w:val="A6A6A6" w:themeColor="background1" w:themeShade="A6"/>
        <w:sz w:val="16"/>
      </w:rPr>
    </w:pPr>
    <w:r w:rsidRPr="003619B9">
      <w:rPr>
        <w:b/>
        <w:noProof/>
        <w:color w:val="A6A6A6" w:themeColor="background1" w:themeShade="A6"/>
        <w:sz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4007485</wp:posOffset>
          </wp:positionH>
          <wp:positionV relativeFrom="paragraph">
            <wp:posOffset>7620</wp:posOffset>
          </wp:positionV>
          <wp:extent cx="2095500" cy="762000"/>
          <wp:effectExtent l="0" t="0" r="0" b="0"/>
          <wp:wrapThrough wrapText="bothSides">
            <wp:wrapPolygon edited="0">
              <wp:start x="0" y="0"/>
              <wp:lineTo x="0" y="21060"/>
              <wp:lineTo x="21404" y="21060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91E" w:rsidRPr="003619B9">
      <w:rPr>
        <w:b/>
        <w:color w:val="A6A6A6" w:themeColor="background1" w:themeShade="A6"/>
        <w:sz w:val="16"/>
      </w:rPr>
      <w:t>YAB</w:t>
    </w:r>
    <w:r w:rsidR="0021091E" w:rsidRPr="003619B9">
      <w:rPr>
        <w:b/>
        <w:color w:val="C00000"/>
        <w:sz w:val="16"/>
      </w:rPr>
      <w:t>OK</w:t>
    </w:r>
    <w:r w:rsidR="0021091E" w:rsidRPr="003619B9">
      <w:rPr>
        <w:b/>
        <w:color w:val="A6A6A6" w:themeColor="background1" w:themeShade="A6"/>
        <w:sz w:val="16"/>
      </w:rPr>
      <w:t xml:space="preserve"> s.r.o.</w:t>
    </w:r>
    <w:r w:rsidR="0021091E" w:rsidRPr="003619B9">
      <w:rPr>
        <w:b/>
        <w:color w:val="A6A6A6" w:themeColor="background1" w:themeShade="A6"/>
        <w:sz w:val="16"/>
      </w:rPr>
      <w:tab/>
    </w:r>
    <w:r w:rsidR="0021091E" w:rsidRPr="003619B9">
      <w:rPr>
        <w:b/>
        <w:color w:val="A6A6A6" w:themeColor="background1" w:themeShade="A6"/>
        <w:sz w:val="16"/>
      </w:rPr>
      <w:tab/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5. Května 267/54</w:t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289 23  Milovice nad Labem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www.yab</w:t>
    </w:r>
    <w:r w:rsidRPr="003619B9">
      <w:rPr>
        <w:color w:val="C00000"/>
        <w:sz w:val="16"/>
      </w:rPr>
      <w:t>ok</w:t>
    </w:r>
    <w:r w:rsidRPr="003619B9">
      <w:rPr>
        <w:color w:val="A6A6A6" w:themeColor="background1" w:themeShade="A6"/>
        <w:sz w:val="16"/>
      </w:rPr>
      <w:t>.cz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IČO: 27204235</w:t>
    </w:r>
  </w:p>
  <w:p w:rsidR="00B06CD4" w:rsidRPr="003619B9" w:rsidRDefault="003619B9" w:rsidP="0021091E">
    <w:pPr>
      <w:pStyle w:val="Header"/>
      <w:jc w:val="both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DIČ: CZ27204235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50"/>
    <w:multiLevelType w:val="hybridMultilevel"/>
    <w:tmpl w:val="EB6E745C"/>
    <w:lvl w:ilvl="0" w:tplc="2DA0AE9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61A"/>
    <w:multiLevelType w:val="hybridMultilevel"/>
    <w:tmpl w:val="984C458C"/>
    <w:lvl w:ilvl="0" w:tplc="DCC02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3CE"/>
    <w:multiLevelType w:val="hybridMultilevel"/>
    <w:tmpl w:val="0DDC3728"/>
    <w:lvl w:ilvl="0" w:tplc="037620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0F5C"/>
    <w:multiLevelType w:val="hybridMultilevel"/>
    <w:tmpl w:val="47DA0492"/>
    <w:lvl w:ilvl="0" w:tplc="D0D65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567A"/>
    <w:multiLevelType w:val="hybridMultilevel"/>
    <w:tmpl w:val="8FBA64B2"/>
    <w:lvl w:ilvl="0" w:tplc="E1DAFF8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F39D1"/>
    <w:multiLevelType w:val="hybridMultilevel"/>
    <w:tmpl w:val="EDEE59B4"/>
    <w:lvl w:ilvl="0" w:tplc="440CEFEC">
      <w:start w:val="17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E57"/>
    <w:multiLevelType w:val="hybridMultilevel"/>
    <w:tmpl w:val="02026426"/>
    <w:lvl w:ilvl="0" w:tplc="C158D8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D4"/>
    <w:rsid w:val="00006329"/>
    <w:rsid w:val="00017BE5"/>
    <w:rsid w:val="00021843"/>
    <w:rsid w:val="00054A7C"/>
    <w:rsid w:val="000A10B8"/>
    <w:rsid w:val="000C49A5"/>
    <w:rsid w:val="000D7DDB"/>
    <w:rsid w:val="000E7DD2"/>
    <w:rsid w:val="00103E45"/>
    <w:rsid w:val="00106259"/>
    <w:rsid w:val="0012118C"/>
    <w:rsid w:val="00122CC8"/>
    <w:rsid w:val="00123435"/>
    <w:rsid w:val="00167985"/>
    <w:rsid w:val="00171D26"/>
    <w:rsid w:val="00176E4F"/>
    <w:rsid w:val="001914A9"/>
    <w:rsid w:val="00194E97"/>
    <w:rsid w:val="001B668A"/>
    <w:rsid w:val="001C1471"/>
    <w:rsid w:val="001C3AC1"/>
    <w:rsid w:val="001C5CD6"/>
    <w:rsid w:val="001C5D88"/>
    <w:rsid w:val="001D07F0"/>
    <w:rsid w:val="001E6427"/>
    <w:rsid w:val="001F4E26"/>
    <w:rsid w:val="0021091E"/>
    <w:rsid w:val="00211F91"/>
    <w:rsid w:val="002244E6"/>
    <w:rsid w:val="00232250"/>
    <w:rsid w:val="00245E68"/>
    <w:rsid w:val="00251E1E"/>
    <w:rsid w:val="0025602C"/>
    <w:rsid w:val="0026143E"/>
    <w:rsid w:val="00264D06"/>
    <w:rsid w:val="00266255"/>
    <w:rsid w:val="002743DF"/>
    <w:rsid w:val="00293661"/>
    <w:rsid w:val="002970D5"/>
    <w:rsid w:val="002B0A17"/>
    <w:rsid w:val="002B5E00"/>
    <w:rsid w:val="002C14F1"/>
    <w:rsid w:val="002C155B"/>
    <w:rsid w:val="002E4542"/>
    <w:rsid w:val="002F3D63"/>
    <w:rsid w:val="002F71F3"/>
    <w:rsid w:val="0030499D"/>
    <w:rsid w:val="00305CF1"/>
    <w:rsid w:val="00314518"/>
    <w:rsid w:val="00357A88"/>
    <w:rsid w:val="003619B9"/>
    <w:rsid w:val="00372756"/>
    <w:rsid w:val="00382BBF"/>
    <w:rsid w:val="00386664"/>
    <w:rsid w:val="003A28C0"/>
    <w:rsid w:val="003A5121"/>
    <w:rsid w:val="003B2AE0"/>
    <w:rsid w:val="003B349A"/>
    <w:rsid w:val="003C0004"/>
    <w:rsid w:val="003D055E"/>
    <w:rsid w:val="003D071E"/>
    <w:rsid w:val="003D17B7"/>
    <w:rsid w:val="003D57FF"/>
    <w:rsid w:val="003F3677"/>
    <w:rsid w:val="00406A78"/>
    <w:rsid w:val="00443E06"/>
    <w:rsid w:val="00454445"/>
    <w:rsid w:val="00473CD1"/>
    <w:rsid w:val="004A7434"/>
    <w:rsid w:val="004F080E"/>
    <w:rsid w:val="004F440A"/>
    <w:rsid w:val="005012A7"/>
    <w:rsid w:val="005122F6"/>
    <w:rsid w:val="00535E29"/>
    <w:rsid w:val="00541937"/>
    <w:rsid w:val="00544A11"/>
    <w:rsid w:val="005457E4"/>
    <w:rsid w:val="00547D6B"/>
    <w:rsid w:val="00557BB6"/>
    <w:rsid w:val="00570295"/>
    <w:rsid w:val="00592243"/>
    <w:rsid w:val="005A4DC4"/>
    <w:rsid w:val="005B4A9A"/>
    <w:rsid w:val="005C1E11"/>
    <w:rsid w:val="005D526F"/>
    <w:rsid w:val="005E0276"/>
    <w:rsid w:val="005F47EA"/>
    <w:rsid w:val="005F7C14"/>
    <w:rsid w:val="00613828"/>
    <w:rsid w:val="00622D6F"/>
    <w:rsid w:val="006237C4"/>
    <w:rsid w:val="0063206A"/>
    <w:rsid w:val="006367CC"/>
    <w:rsid w:val="006666DD"/>
    <w:rsid w:val="00680EE9"/>
    <w:rsid w:val="006818BE"/>
    <w:rsid w:val="006A64E9"/>
    <w:rsid w:val="006C2A4A"/>
    <w:rsid w:val="006D1EDE"/>
    <w:rsid w:val="006F7A85"/>
    <w:rsid w:val="00703AF2"/>
    <w:rsid w:val="00705B24"/>
    <w:rsid w:val="00713C96"/>
    <w:rsid w:val="00716D42"/>
    <w:rsid w:val="00726718"/>
    <w:rsid w:val="00731091"/>
    <w:rsid w:val="00740AF0"/>
    <w:rsid w:val="007429CE"/>
    <w:rsid w:val="00764C30"/>
    <w:rsid w:val="00764CF4"/>
    <w:rsid w:val="0077457D"/>
    <w:rsid w:val="007A5B86"/>
    <w:rsid w:val="007C0D79"/>
    <w:rsid w:val="007D51DC"/>
    <w:rsid w:val="007D772D"/>
    <w:rsid w:val="00807299"/>
    <w:rsid w:val="00810061"/>
    <w:rsid w:val="00814EB9"/>
    <w:rsid w:val="00817656"/>
    <w:rsid w:val="0082636D"/>
    <w:rsid w:val="00827B75"/>
    <w:rsid w:val="00842B43"/>
    <w:rsid w:val="00860A8D"/>
    <w:rsid w:val="00861A43"/>
    <w:rsid w:val="00867589"/>
    <w:rsid w:val="00867BA4"/>
    <w:rsid w:val="00867C2A"/>
    <w:rsid w:val="00871D47"/>
    <w:rsid w:val="0087597C"/>
    <w:rsid w:val="00880785"/>
    <w:rsid w:val="00884EE6"/>
    <w:rsid w:val="008A24B5"/>
    <w:rsid w:val="008A30A6"/>
    <w:rsid w:val="008A6059"/>
    <w:rsid w:val="008B47DC"/>
    <w:rsid w:val="008D6EB3"/>
    <w:rsid w:val="008E68A1"/>
    <w:rsid w:val="008F4960"/>
    <w:rsid w:val="00910FDC"/>
    <w:rsid w:val="0091371B"/>
    <w:rsid w:val="009352B5"/>
    <w:rsid w:val="009478F3"/>
    <w:rsid w:val="009556DE"/>
    <w:rsid w:val="009718FF"/>
    <w:rsid w:val="009814ED"/>
    <w:rsid w:val="00984E25"/>
    <w:rsid w:val="009A25B4"/>
    <w:rsid w:val="009B274A"/>
    <w:rsid w:val="009B375D"/>
    <w:rsid w:val="009B4503"/>
    <w:rsid w:val="009C6A07"/>
    <w:rsid w:val="009D464F"/>
    <w:rsid w:val="009E261C"/>
    <w:rsid w:val="009E786E"/>
    <w:rsid w:val="009F0831"/>
    <w:rsid w:val="009F6412"/>
    <w:rsid w:val="009F671A"/>
    <w:rsid w:val="00A04789"/>
    <w:rsid w:val="00A10B1B"/>
    <w:rsid w:val="00A2107B"/>
    <w:rsid w:val="00A3381A"/>
    <w:rsid w:val="00A61938"/>
    <w:rsid w:val="00A673B3"/>
    <w:rsid w:val="00A6755E"/>
    <w:rsid w:val="00A70860"/>
    <w:rsid w:val="00A9266D"/>
    <w:rsid w:val="00AA6F96"/>
    <w:rsid w:val="00AC281E"/>
    <w:rsid w:val="00AF0870"/>
    <w:rsid w:val="00AF0A3F"/>
    <w:rsid w:val="00B06CD4"/>
    <w:rsid w:val="00B1115C"/>
    <w:rsid w:val="00B32B34"/>
    <w:rsid w:val="00B36E3E"/>
    <w:rsid w:val="00B4426D"/>
    <w:rsid w:val="00B85205"/>
    <w:rsid w:val="00B9650C"/>
    <w:rsid w:val="00BA36B2"/>
    <w:rsid w:val="00BA69FE"/>
    <w:rsid w:val="00BA7B91"/>
    <w:rsid w:val="00BC3127"/>
    <w:rsid w:val="00BD04ED"/>
    <w:rsid w:val="00BE0685"/>
    <w:rsid w:val="00C03C03"/>
    <w:rsid w:val="00C040E0"/>
    <w:rsid w:val="00C426ED"/>
    <w:rsid w:val="00C53E0E"/>
    <w:rsid w:val="00C604B0"/>
    <w:rsid w:val="00C60921"/>
    <w:rsid w:val="00C85FAB"/>
    <w:rsid w:val="00CA1E60"/>
    <w:rsid w:val="00CA2420"/>
    <w:rsid w:val="00CD1974"/>
    <w:rsid w:val="00CD29F1"/>
    <w:rsid w:val="00D049C3"/>
    <w:rsid w:val="00D112B4"/>
    <w:rsid w:val="00D20234"/>
    <w:rsid w:val="00D35382"/>
    <w:rsid w:val="00D365A0"/>
    <w:rsid w:val="00D36A34"/>
    <w:rsid w:val="00D4120C"/>
    <w:rsid w:val="00D45BB3"/>
    <w:rsid w:val="00D500EA"/>
    <w:rsid w:val="00D61928"/>
    <w:rsid w:val="00D738CE"/>
    <w:rsid w:val="00D87EEF"/>
    <w:rsid w:val="00D94AB0"/>
    <w:rsid w:val="00DB0F8C"/>
    <w:rsid w:val="00DB5F34"/>
    <w:rsid w:val="00DD1BD5"/>
    <w:rsid w:val="00DD53A1"/>
    <w:rsid w:val="00DE5E84"/>
    <w:rsid w:val="00DF18DE"/>
    <w:rsid w:val="00DF28D3"/>
    <w:rsid w:val="00DF2F71"/>
    <w:rsid w:val="00E02A8B"/>
    <w:rsid w:val="00E10D08"/>
    <w:rsid w:val="00E17085"/>
    <w:rsid w:val="00E24D1E"/>
    <w:rsid w:val="00E33C8B"/>
    <w:rsid w:val="00E519E6"/>
    <w:rsid w:val="00E81F51"/>
    <w:rsid w:val="00E83F71"/>
    <w:rsid w:val="00E922F8"/>
    <w:rsid w:val="00E95825"/>
    <w:rsid w:val="00EA58F7"/>
    <w:rsid w:val="00EA5CA7"/>
    <w:rsid w:val="00EC06BF"/>
    <w:rsid w:val="00EC2524"/>
    <w:rsid w:val="00EC2760"/>
    <w:rsid w:val="00ED6AF1"/>
    <w:rsid w:val="00EE766F"/>
    <w:rsid w:val="00EF4BE9"/>
    <w:rsid w:val="00F02490"/>
    <w:rsid w:val="00F10E00"/>
    <w:rsid w:val="00F2253D"/>
    <w:rsid w:val="00F2382D"/>
    <w:rsid w:val="00F24A78"/>
    <w:rsid w:val="00F327C6"/>
    <w:rsid w:val="00F351A1"/>
    <w:rsid w:val="00F55EED"/>
    <w:rsid w:val="00F57D99"/>
    <w:rsid w:val="00F76B7E"/>
    <w:rsid w:val="00F82286"/>
    <w:rsid w:val="00F82886"/>
    <w:rsid w:val="00FA63BF"/>
    <w:rsid w:val="00FC526D"/>
    <w:rsid w:val="00FD41B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3D47E-5072-45FD-AF53-423F0E63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D4"/>
  </w:style>
  <w:style w:type="paragraph" w:styleId="Footer">
    <w:name w:val="footer"/>
    <w:basedOn w:val="Normal"/>
    <w:link w:val="Foot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D4"/>
  </w:style>
  <w:style w:type="character" w:customStyle="1" w:styleId="Heading2Char">
    <w:name w:val="Heading 2 Char"/>
    <w:basedOn w:val="DefaultParagraphFont"/>
    <w:link w:val="Heading2"/>
    <w:uiPriority w:val="9"/>
    <w:rsid w:val="00B06C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DefaultParagraphFont"/>
    <w:rsid w:val="00B06CD4"/>
  </w:style>
  <w:style w:type="character" w:styleId="Hyperlink">
    <w:name w:val="Hyperlink"/>
    <w:basedOn w:val="DefaultParagraphFont"/>
    <w:uiPriority w:val="99"/>
    <w:unhideWhenUsed/>
    <w:rsid w:val="00B06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937"/>
    <w:pPr>
      <w:ind w:left="720"/>
      <w:contextualSpacing/>
    </w:pPr>
  </w:style>
  <w:style w:type="character" w:customStyle="1" w:styleId="shorttext">
    <w:name w:val="short_text"/>
    <w:basedOn w:val="DefaultParagraphFont"/>
    <w:rsid w:val="00406A78"/>
  </w:style>
  <w:style w:type="character" w:customStyle="1" w:styleId="st">
    <w:name w:val="st"/>
    <w:basedOn w:val="DefaultParagraphFont"/>
    <w:rsid w:val="00AF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6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32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0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ab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A30D-7A2A-4BB3-9304-3E8B33DC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2017-06-28T11:21:00Z</cp:lastPrinted>
  <dcterms:created xsi:type="dcterms:W3CDTF">2017-11-30T12:43:00Z</dcterms:created>
  <dcterms:modified xsi:type="dcterms:W3CDTF">2017-12-04T08:40:00Z</dcterms:modified>
</cp:coreProperties>
</file>